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18" w:rsidRDefault="00287E18" w:rsidP="00235C6C">
      <w:pPr>
        <w:jc w:val="center"/>
        <w:rPr>
          <w:rFonts w:ascii="Comic Sans MS" w:hAnsi="Comic Sans MS"/>
          <w:b/>
          <w:color w:val="000000"/>
          <w:spacing w:val="4"/>
          <w:sz w:val="32"/>
          <w:szCs w:val="32"/>
        </w:rPr>
      </w:pPr>
      <w:r>
        <w:rPr>
          <w:rFonts w:ascii="Comic Sans MS" w:hAnsi="Comic Sans MS"/>
          <w:b/>
          <w:color w:val="000000"/>
          <w:spacing w:val="4"/>
          <w:sz w:val="32"/>
          <w:szCs w:val="32"/>
        </w:rPr>
        <w:t>ПРОДУКТ ПОСЛЕДНЕГО ПОКАЛЕНИЯ РОДЕНТИЦИДОВ</w:t>
      </w:r>
    </w:p>
    <w:p w:rsidR="00287E18" w:rsidRDefault="00287E18" w:rsidP="00BE3054">
      <w:pPr>
        <w:jc w:val="center"/>
        <w:rPr>
          <w:rFonts w:ascii="Comic Sans MS" w:hAnsi="Comic Sans MS"/>
          <w:b/>
          <w:color w:val="000000"/>
          <w:spacing w:val="4"/>
          <w:sz w:val="32"/>
          <w:szCs w:val="32"/>
        </w:rPr>
      </w:pPr>
      <w:r w:rsidRPr="0043367A">
        <w:rPr>
          <w:rFonts w:ascii="Comic Sans MS" w:hAnsi="Comic Sans MS"/>
          <w:b/>
          <w:color w:val="000000"/>
          <w:spacing w:val="4"/>
          <w:sz w:val="32"/>
          <w:szCs w:val="32"/>
        </w:rPr>
        <w:t>Паста для уничтожения грызунов «Крысиная смерть»</w:t>
      </w:r>
    </w:p>
    <w:p w:rsidR="00287E18" w:rsidRDefault="00287E18">
      <w:r w:rsidRPr="00A03A1C">
        <w:rPr>
          <w:b/>
          <w:color w:val="000000"/>
          <w:spacing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1.5pt;height:430.5pt">
            <v:imagedata r:id="rId4" o:title=""/>
          </v:shape>
        </w:pict>
      </w:r>
      <w:r>
        <w:rPr>
          <w:b/>
          <w:color w:val="000000"/>
          <w:spacing w:val="4"/>
        </w:rPr>
        <w:t xml:space="preserve">           </w:t>
      </w:r>
      <w:r w:rsidRPr="00A03A1C">
        <w:rPr>
          <w:b/>
          <w:color w:val="FFFFFF"/>
          <w:spacing w:val="4"/>
        </w:rPr>
        <w:t xml:space="preserve">О    </w:t>
      </w:r>
      <w:r>
        <w:rPr>
          <w:b/>
          <w:color w:val="000000"/>
          <w:spacing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ОПИСАНИЕ см. 2 ЛИСТ</w:t>
      </w:r>
    </w:p>
    <w:p w:rsidR="00287E18" w:rsidRPr="00C01A60" w:rsidRDefault="00287E18" w:rsidP="00F21B63">
      <w:pPr>
        <w:rPr>
          <w:b/>
          <w:color w:val="000000"/>
          <w:spacing w:val="4"/>
        </w:rPr>
      </w:pPr>
    </w:p>
    <w:p w:rsidR="00287E18" w:rsidRPr="00C01A60" w:rsidRDefault="00287E18" w:rsidP="00F21B63">
      <w:pPr>
        <w:rPr>
          <w:color w:val="000000"/>
          <w:spacing w:val="4"/>
          <w:sz w:val="24"/>
          <w:szCs w:val="24"/>
        </w:rPr>
      </w:pPr>
      <w:r w:rsidRPr="00C01A60">
        <w:rPr>
          <w:color w:val="000000"/>
          <w:spacing w:val="4"/>
          <w:sz w:val="24"/>
          <w:szCs w:val="24"/>
        </w:rPr>
        <w:t>Средство родентицидное паста для уничтожения грызунов «Крысиная смерть»</w:t>
      </w:r>
    </w:p>
    <w:p w:rsidR="00287E18" w:rsidRPr="00C01A60" w:rsidRDefault="00287E18" w:rsidP="00F21B63">
      <w:pPr>
        <w:shd w:val="clear" w:color="auto" w:fill="FFFFFF"/>
        <w:spacing w:after="0"/>
        <w:rPr>
          <w:color w:val="000000"/>
          <w:sz w:val="24"/>
          <w:szCs w:val="24"/>
        </w:rPr>
      </w:pPr>
      <w:r w:rsidRPr="00C01A60">
        <w:rPr>
          <w:b/>
          <w:bCs/>
          <w:color w:val="000000"/>
          <w:spacing w:val="4"/>
          <w:sz w:val="24"/>
          <w:szCs w:val="24"/>
        </w:rPr>
        <w:t>Описание</w:t>
      </w:r>
      <w:r w:rsidRPr="00C01A60">
        <w:rPr>
          <w:b/>
          <w:color w:val="000000"/>
          <w:spacing w:val="4"/>
          <w:sz w:val="24"/>
          <w:szCs w:val="24"/>
        </w:rPr>
        <w:t>:</w:t>
      </w:r>
      <w:r w:rsidRPr="00C01A60">
        <w:rPr>
          <w:color w:val="000000"/>
          <w:spacing w:val="4"/>
          <w:sz w:val="24"/>
          <w:szCs w:val="24"/>
        </w:rPr>
        <w:t xml:space="preserve"> </w:t>
      </w:r>
      <w:r w:rsidRPr="00C01A60">
        <w:rPr>
          <w:color w:val="000000"/>
          <w:sz w:val="24"/>
          <w:szCs w:val="24"/>
        </w:rPr>
        <w:t>средство родентицидное является готовой к применению пищевой приманкой яркого цвета в форме пасты.</w:t>
      </w:r>
    </w:p>
    <w:p w:rsidR="00287E18" w:rsidRPr="00C01A60" w:rsidRDefault="00287E18" w:rsidP="00F21B63">
      <w:pPr>
        <w:shd w:val="clear" w:color="auto" w:fill="FFFFFF"/>
        <w:spacing w:after="0"/>
        <w:rPr>
          <w:color w:val="000000"/>
          <w:sz w:val="24"/>
          <w:szCs w:val="24"/>
        </w:rPr>
      </w:pPr>
      <w:r w:rsidRPr="00C01A60">
        <w:rPr>
          <w:bCs/>
          <w:color w:val="000000"/>
          <w:spacing w:val="4"/>
          <w:sz w:val="24"/>
          <w:szCs w:val="24"/>
        </w:rPr>
        <w:t>Назначение</w:t>
      </w:r>
      <w:r w:rsidRPr="00C01A60">
        <w:rPr>
          <w:color w:val="000000"/>
          <w:spacing w:val="4"/>
          <w:sz w:val="24"/>
          <w:szCs w:val="24"/>
        </w:rPr>
        <w:t xml:space="preserve">: </w:t>
      </w:r>
      <w:r w:rsidRPr="00C01A60">
        <w:rPr>
          <w:color w:val="000000"/>
          <w:sz w:val="24"/>
          <w:szCs w:val="24"/>
        </w:rPr>
        <w:t>уничтожение серых крыс, домовых мышей, обыкновенных полевок.</w:t>
      </w:r>
    </w:p>
    <w:p w:rsidR="00287E18" w:rsidRPr="00C01A60" w:rsidRDefault="00287E18" w:rsidP="00F21B63">
      <w:pPr>
        <w:shd w:val="clear" w:color="auto" w:fill="FFFFFF"/>
        <w:spacing w:after="0"/>
        <w:rPr>
          <w:color w:val="000000"/>
          <w:sz w:val="24"/>
          <w:szCs w:val="24"/>
        </w:rPr>
      </w:pPr>
      <w:r w:rsidRPr="00C01A60">
        <w:rPr>
          <w:bCs/>
          <w:color w:val="000000"/>
          <w:spacing w:val="2"/>
          <w:sz w:val="24"/>
          <w:szCs w:val="24"/>
        </w:rPr>
        <w:t>Область применения</w:t>
      </w:r>
      <w:r w:rsidRPr="00C01A60">
        <w:rPr>
          <w:color w:val="000000"/>
          <w:spacing w:val="2"/>
          <w:sz w:val="24"/>
          <w:szCs w:val="24"/>
        </w:rPr>
        <w:t xml:space="preserve">: </w:t>
      </w:r>
      <w:r w:rsidRPr="00C01A60">
        <w:rPr>
          <w:color w:val="000000"/>
          <w:sz w:val="24"/>
          <w:szCs w:val="24"/>
        </w:rPr>
        <w:t>населением в быту.</w:t>
      </w:r>
    </w:p>
    <w:p w:rsidR="00287E18" w:rsidRPr="00C01A60" w:rsidRDefault="00287E18" w:rsidP="00F21B63">
      <w:pPr>
        <w:shd w:val="clear" w:color="auto" w:fill="FFFFFF"/>
        <w:rPr>
          <w:color w:val="000000"/>
          <w:sz w:val="24"/>
          <w:szCs w:val="24"/>
        </w:rPr>
      </w:pPr>
      <w:r w:rsidRPr="00C01A60">
        <w:rPr>
          <w:b/>
          <w:bCs/>
          <w:color w:val="000000"/>
          <w:spacing w:val="5"/>
          <w:sz w:val="24"/>
          <w:szCs w:val="24"/>
        </w:rPr>
        <w:t>Состав средства</w:t>
      </w:r>
      <w:r w:rsidRPr="00C01A60">
        <w:rPr>
          <w:color w:val="000000"/>
          <w:spacing w:val="5"/>
          <w:sz w:val="24"/>
          <w:szCs w:val="24"/>
        </w:rPr>
        <w:t xml:space="preserve">: </w:t>
      </w:r>
      <w:r w:rsidRPr="00C01A60">
        <w:rPr>
          <w:color w:val="000000"/>
          <w:sz w:val="24"/>
          <w:szCs w:val="24"/>
        </w:rPr>
        <w:t>бромадиолон - 0,005%, «битрекс» (горечь), масло растительное,</w:t>
      </w:r>
    </w:p>
    <w:p w:rsidR="00287E18" w:rsidRPr="00C01A60" w:rsidRDefault="00287E18" w:rsidP="00F21B63">
      <w:pPr>
        <w:shd w:val="clear" w:color="auto" w:fill="FFFFFF"/>
        <w:rPr>
          <w:color w:val="000000"/>
          <w:sz w:val="24"/>
          <w:szCs w:val="24"/>
        </w:rPr>
      </w:pPr>
      <w:r w:rsidRPr="00C01A60">
        <w:rPr>
          <w:color w:val="000000"/>
          <w:sz w:val="24"/>
          <w:szCs w:val="24"/>
        </w:rPr>
        <w:t xml:space="preserve"> пищевой краситель, технический или растительный жир, консервант, мука и дробленое зерно до 100%</w:t>
      </w:r>
    </w:p>
    <w:p w:rsidR="00287E18" w:rsidRPr="00C01A60" w:rsidRDefault="00287E18" w:rsidP="00F21B63">
      <w:pPr>
        <w:shd w:val="clear" w:color="auto" w:fill="FFFFFF"/>
        <w:spacing w:after="0"/>
        <w:rPr>
          <w:color w:val="000000"/>
          <w:spacing w:val="9"/>
          <w:sz w:val="24"/>
          <w:szCs w:val="24"/>
        </w:rPr>
      </w:pPr>
      <w:r w:rsidRPr="00C01A60">
        <w:rPr>
          <w:b/>
          <w:bCs/>
          <w:color w:val="000000"/>
          <w:spacing w:val="5"/>
          <w:sz w:val="24"/>
          <w:szCs w:val="24"/>
        </w:rPr>
        <w:t>Способ применения</w:t>
      </w:r>
      <w:r w:rsidRPr="00C01A60">
        <w:rPr>
          <w:color w:val="000000"/>
          <w:spacing w:val="5"/>
          <w:sz w:val="24"/>
          <w:szCs w:val="24"/>
        </w:rPr>
        <w:t>:</w:t>
      </w:r>
      <w:r w:rsidRPr="00C01A60">
        <w:rPr>
          <w:color w:val="000000"/>
          <w:spacing w:val="9"/>
          <w:sz w:val="24"/>
          <w:szCs w:val="24"/>
        </w:rPr>
        <w:t xml:space="preserve"> пасту можно использовать как самостоятельную приманку, а так же смешивать с любыми пищевыми продуктами,</w:t>
      </w:r>
    </w:p>
    <w:p w:rsidR="00287E18" w:rsidRPr="00C01A60" w:rsidRDefault="00287E18" w:rsidP="00F21B63">
      <w:pPr>
        <w:shd w:val="clear" w:color="auto" w:fill="FFFFFF"/>
        <w:spacing w:after="0"/>
        <w:rPr>
          <w:color w:val="000000"/>
          <w:spacing w:val="9"/>
          <w:sz w:val="24"/>
          <w:szCs w:val="24"/>
        </w:rPr>
      </w:pPr>
      <w:r w:rsidRPr="00C01A60">
        <w:rPr>
          <w:color w:val="000000"/>
          <w:spacing w:val="9"/>
          <w:sz w:val="24"/>
          <w:szCs w:val="24"/>
        </w:rPr>
        <w:t xml:space="preserve"> для усиления поедаемости.  </w:t>
      </w:r>
    </w:p>
    <w:p w:rsidR="00287E18" w:rsidRPr="00C01A60" w:rsidRDefault="00287E18" w:rsidP="00900212">
      <w:pPr>
        <w:shd w:val="clear" w:color="auto" w:fill="FFFFFF"/>
        <w:spacing w:after="0"/>
        <w:rPr>
          <w:color w:val="000000"/>
          <w:sz w:val="24"/>
          <w:szCs w:val="24"/>
        </w:rPr>
      </w:pPr>
      <w:r w:rsidRPr="00C01A60">
        <w:rPr>
          <w:color w:val="000000"/>
          <w:spacing w:val="9"/>
          <w:sz w:val="24"/>
          <w:szCs w:val="24"/>
        </w:rPr>
        <w:t>Средство</w:t>
      </w:r>
      <w:r w:rsidRPr="00C01A60">
        <w:rPr>
          <w:color w:val="000000"/>
          <w:sz w:val="24"/>
          <w:szCs w:val="24"/>
        </w:rPr>
        <w:t xml:space="preserve"> выдавливают из пластиковой емкости по 5-</w:t>
      </w:r>
      <w:smartTag w:uri="urn:schemas-microsoft-com:office:smarttags" w:element="metricconverter">
        <w:smartTagPr>
          <w:attr w:name="ProductID" w:val="10 г"/>
        </w:smartTagPr>
        <w:r w:rsidRPr="00C01A60">
          <w:rPr>
            <w:color w:val="000000"/>
            <w:sz w:val="24"/>
            <w:szCs w:val="24"/>
          </w:rPr>
          <w:t>10 г</w:t>
        </w:r>
      </w:smartTag>
      <w:r w:rsidRPr="00C01A60">
        <w:rPr>
          <w:color w:val="000000"/>
          <w:sz w:val="24"/>
          <w:szCs w:val="24"/>
        </w:rPr>
        <w:t xml:space="preserve"> на подложки из плотной бумаги, полиэтилена, или пластика и расставляется в местах появления грызунов.  В помещениях ёмкости с приманкой размещают на путях перемещения грызунов и, прежде всего, в углах, вдоль стен и перегородок, под мебелью, вблизи нор. Расстояние между точками с приманкой варьирует от 2 до </w:t>
      </w:r>
      <w:smartTag w:uri="urn:schemas-microsoft-com:office:smarttags" w:element="metricconverter">
        <w:smartTagPr>
          <w:attr w:name="ProductID" w:val="10 м"/>
        </w:smartTagPr>
        <w:r w:rsidRPr="00C01A60">
          <w:rPr>
            <w:color w:val="000000"/>
            <w:sz w:val="24"/>
            <w:szCs w:val="24"/>
          </w:rPr>
          <w:t>10 м</w:t>
        </w:r>
      </w:smartTag>
      <w:r w:rsidRPr="00C01A60">
        <w:rPr>
          <w:color w:val="000000"/>
          <w:sz w:val="24"/>
          <w:szCs w:val="24"/>
        </w:rPr>
        <w:t xml:space="preserve">, в зависимости от площади помещения, вида и численности грызунов. Поедаемость и состояние разложенной приманки контролируют, после первой раскладки через 2 дня. В дальнейшем состояние приманки проверяют 1 раз в неделю. Порции приманки по мере поедания или загрязнения, соответственно, добавляют или заменяют новыми. Контроль и раскладку приманки прекращают, если она повсеместно остается нетронутой в течение продолжительного времени, что указывает на отсутствие грызунов. </w:t>
      </w:r>
    </w:p>
    <w:p w:rsidR="00287E18" w:rsidRPr="00C01A60" w:rsidRDefault="00287E18" w:rsidP="00F21B63">
      <w:pPr>
        <w:spacing w:after="0" w:line="240" w:lineRule="auto"/>
        <w:rPr>
          <w:color w:val="000000"/>
          <w:spacing w:val="5"/>
          <w:sz w:val="24"/>
          <w:szCs w:val="24"/>
        </w:rPr>
      </w:pPr>
    </w:p>
    <w:p w:rsidR="00287E18" w:rsidRPr="00C01A60" w:rsidRDefault="00287E18" w:rsidP="00EF71BD">
      <w:pPr>
        <w:pStyle w:val="BodyTextIndent2"/>
        <w:suppressAutoHyphens/>
        <w:ind w:right="0" w:firstLine="0"/>
        <w:rPr>
          <w:rFonts w:ascii="Calibri" w:hAnsi="Calibri"/>
          <w:color w:val="000000"/>
          <w:spacing w:val="5"/>
          <w:sz w:val="24"/>
          <w:szCs w:val="24"/>
        </w:rPr>
      </w:pPr>
      <w:r w:rsidRPr="00C01A60">
        <w:rPr>
          <w:rFonts w:ascii="Calibri" w:hAnsi="Calibri"/>
          <w:b/>
          <w:color w:val="000000"/>
          <w:spacing w:val="5"/>
          <w:sz w:val="24"/>
          <w:szCs w:val="24"/>
        </w:rPr>
        <w:t>Отравление</w:t>
      </w:r>
      <w:r w:rsidRPr="00C01A60">
        <w:rPr>
          <w:rFonts w:ascii="Calibri" w:hAnsi="Calibri"/>
          <w:color w:val="000000"/>
          <w:spacing w:val="5"/>
          <w:sz w:val="24"/>
          <w:szCs w:val="24"/>
        </w:rPr>
        <w:t xml:space="preserve">: возможно по неосторожности при случайном попадании приманки в организм человека. Признаками отравления являются общая слабость, тошнота, головная боль. </w:t>
      </w:r>
    </w:p>
    <w:p w:rsidR="00287E18" w:rsidRPr="00C01A60" w:rsidRDefault="00287E18" w:rsidP="00EF71BD">
      <w:pPr>
        <w:shd w:val="clear" w:color="auto" w:fill="FFFFFF"/>
        <w:spacing w:after="0" w:line="240" w:lineRule="auto"/>
        <w:rPr>
          <w:color w:val="000000"/>
          <w:spacing w:val="5"/>
          <w:sz w:val="24"/>
          <w:szCs w:val="24"/>
        </w:rPr>
      </w:pPr>
      <w:r w:rsidRPr="00C01A60">
        <w:rPr>
          <w:color w:val="000000"/>
          <w:spacing w:val="5"/>
          <w:sz w:val="24"/>
          <w:szCs w:val="24"/>
        </w:rPr>
        <w:t>При попадании частиц средства:</w:t>
      </w:r>
    </w:p>
    <w:p w:rsidR="00287E18" w:rsidRPr="00C01A60" w:rsidRDefault="00287E18" w:rsidP="00EF71BD">
      <w:pPr>
        <w:shd w:val="clear" w:color="auto" w:fill="FFFFFF"/>
        <w:spacing w:after="0" w:line="240" w:lineRule="auto"/>
        <w:rPr>
          <w:color w:val="000000"/>
          <w:spacing w:val="5"/>
          <w:sz w:val="24"/>
          <w:szCs w:val="24"/>
        </w:rPr>
      </w:pPr>
      <w:r w:rsidRPr="00C01A60">
        <w:rPr>
          <w:color w:val="000000"/>
          <w:spacing w:val="5"/>
          <w:sz w:val="24"/>
          <w:szCs w:val="24"/>
        </w:rPr>
        <w:t xml:space="preserve">в желудок - пострадавшему немедленно выпить несколько стаканов воды и вызвать рвоту механическим раздражением задней стенки глотки. Затем принять активированный уголь (на 1 стакан воды 10-15 измельченных таблеток). </w:t>
      </w:r>
    </w:p>
    <w:p w:rsidR="00287E18" w:rsidRPr="00C01A60" w:rsidRDefault="00287E18" w:rsidP="00EF71BD">
      <w:pPr>
        <w:shd w:val="clear" w:color="auto" w:fill="FFFFFF"/>
        <w:spacing w:after="0" w:line="240" w:lineRule="auto"/>
        <w:rPr>
          <w:color w:val="000000"/>
          <w:spacing w:val="5"/>
          <w:sz w:val="24"/>
          <w:szCs w:val="24"/>
        </w:rPr>
      </w:pPr>
      <w:r w:rsidRPr="00C01A60">
        <w:rPr>
          <w:color w:val="000000"/>
          <w:spacing w:val="5"/>
          <w:sz w:val="24"/>
          <w:szCs w:val="24"/>
        </w:rPr>
        <w:t xml:space="preserve">на кожу - тщательно промыть пораженное место водой с мылом. </w:t>
      </w:r>
    </w:p>
    <w:p w:rsidR="00287E18" w:rsidRPr="00C01A60" w:rsidRDefault="00287E18" w:rsidP="00EF71BD">
      <w:pPr>
        <w:shd w:val="clear" w:color="auto" w:fill="FFFFFF"/>
        <w:spacing w:after="0" w:line="240" w:lineRule="auto"/>
        <w:rPr>
          <w:color w:val="000000"/>
          <w:spacing w:val="5"/>
          <w:sz w:val="24"/>
          <w:szCs w:val="24"/>
        </w:rPr>
      </w:pPr>
      <w:r w:rsidRPr="00C01A60">
        <w:rPr>
          <w:color w:val="000000"/>
          <w:spacing w:val="5"/>
          <w:sz w:val="24"/>
          <w:szCs w:val="24"/>
        </w:rPr>
        <w:t>в глаза - их следует обильно промыть водой или 2% раствором пищевой соды,</w:t>
      </w:r>
      <w:r w:rsidRPr="00C01A60">
        <w:rPr>
          <w:rFonts w:cs="Courier New"/>
          <w:spacing w:val="5"/>
          <w:sz w:val="24"/>
          <w:szCs w:val="24"/>
        </w:rPr>
        <w:t xml:space="preserve"> </w:t>
      </w:r>
      <w:r w:rsidRPr="00C01A60">
        <w:rPr>
          <w:color w:val="000000"/>
          <w:spacing w:val="5"/>
          <w:sz w:val="24"/>
          <w:szCs w:val="24"/>
        </w:rPr>
        <w:t xml:space="preserve">после чего закапать 1-2 капли 20-30%-ного  раствора сульфацила натрия. Пострадавшего следует показать врачу.  </w:t>
      </w:r>
    </w:p>
    <w:p w:rsidR="00287E18" w:rsidRPr="00C01A60" w:rsidRDefault="00287E18" w:rsidP="003A6220">
      <w:pPr>
        <w:shd w:val="clear" w:color="auto" w:fill="FFFFFF"/>
        <w:spacing w:after="0" w:line="240" w:lineRule="auto"/>
        <w:rPr>
          <w:color w:val="000000"/>
          <w:spacing w:val="5"/>
          <w:sz w:val="24"/>
          <w:szCs w:val="24"/>
        </w:rPr>
      </w:pPr>
      <w:r w:rsidRPr="00C01A60">
        <w:rPr>
          <w:color w:val="000000"/>
          <w:spacing w:val="5"/>
          <w:sz w:val="24"/>
          <w:szCs w:val="24"/>
        </w:rPr>
        <w:t>В качестве антидота используют витамин К</w:t>
      </w:r>
      <w:r w:rsidRPr="00C01A60">
        <w:rPr>
          <w:color w:val="000000"/>
          <w:spacing w:val="5"/>
          <w:sz w:val="24"/>
          <w:szCs w:val="24"/>
          <w:vertAlign w:val="subscript"/>
        </w:rPr>
        <w:t>3</w:t>
      </w:r>
      <w:r w:rsidRPr="00C01A60">
        <w:rPr>
          <w:color w:val="000000"/>
          <w:spacing w:val="5"/>
          <w:sz w:val="24"/>
          <w:szCs w:val="24"/>
        </w:rPr>
        <w:t xml:space="preserve"> (викасол) или К</w:t>
      </w:r>
      <w:r w:rsidRPr="00C01A60">
        <w:rPr>
          <w:color w:val="000000"/>
          <w:spacing w:val="5"/>
          <w:sz w:val="24"/>
          <w:szCs w:val="24"/>
          <w:vertAlign w:val="subscript"/>
        </w:rPr>
        <w:t>1</w:t>
      </w:r>
      <w:r w:rsidRPr="00C01A60">
        <w:rPr>
          <w:color w:val="000000"/>
          <w:spacing w:val="5"/>
          <w:sz w:val="24"/>
          <w:szCs w:val="24"/>
        </w:rPr>
        <w:t>(фитоменадион) и препараты на их основе, применяют под наблюдением врача.</w:t>
      </w:r>
    </w:p>
    <w:p w:rsidR="00287E18" w:rsidRPr="00C01A60" w:rsidRDefault="00287E18" w:rsidP="00F21B63">
      <w:pPr>
        <w:shd w:val="clear" w:color="auto" w:fill="FFFFFF"/>
        <w:spacing w:after="0"/>
        <w:jc w:val="both"/>
        <w:rPr>
          <w:color w:val="000000"/>
          <w:spacing w:val="5"/>
        </w:rPr>
      </w:pPr>
    </w:p>
    <w:p w:rsidR="00287E18" w:rsidRPr="00C01A60" w:rsidRDefault="00287E18" w:rsidP="003A6220">
      <w:pPr>
        <w:shd w:val="clear" w:color="auto" w:fill="FFFFFF"/>
        <w:spacing w:after="0"/>
        <w:jc w:val="both"/>
      </w:pPr>
      <w:r w:rsidRPr="00C01A60">
        <w:t xml:space="preserve">  </w:t>
      </w:r>
    </w:p>
    <w:sectPr w:rsidR="00287E18" w:rsidRPr="00C01A60" w:rsidSect="003A6220">
      <w:pgSz w:w="16838" w:h="11906" w:orient="landscape" w:code="9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67A"/>
    <w:rsid w:val="000902F9"/>
    <w:rsid w:val="00165BE4"/>
    <w:rsid w:val="00186EEA"/>
    <w:rsid w:val="001E1D46"/>
    <w:rsid w:val="001E4EB3"/>
    <w:rsid w:val="00235C6C"/>
    <w:rsid w:val="00287E18"/>
    <w:rsid w:val="003472CD"/>
    <w:rsid w:val="003A6220"/>
    <w:rsid w:val="003B7DBF"/>
    <w:rsid w:val="004008C2"/>
    <w:rsid w:val="00403B02"/>
    <w:rsid w:val="0043367A"/>
    <w:rsid w:val="00480903"/>
    <w:rsid w:val="004B4D52"/>
    <w:rsid w:val="00500660"/>
    <w:rsid w:val="005347DF"/>
    <w:rsid w:val="005377FF"/>
    <w:rsid w:val="005539BC"/>
    <w:rsid w:val="006111EE"/>
    <w:rsid w:val="006264BC"/>
    <w:rsid w:val="0066414F"/>
    <w:rsid w:val="00694944"/>
    <w:rsid w:val="006D6750"/>
    <w:rsid w:val="006E4B0C"/>
    <w:rsid w:val="007025F1"/>
    <w:rsid w:val="0074582A"/>
    <w:rsid w:val="007460CE"/>
    <w:rsid w:val="00807A3B"/>
    <w:rsid w:val="0081394F"/>
    <w:rsid w:val="0085723B"/>
    <w:rsid w:val="00900212"/>
    <w:rsid w:val="00952C25"/>
    <w:rsid w:val="009E641B"/>
    <w:rsid w:val="00A03A1C"/>
    <w:rsid w:val="00A513DE"/>
    <w:rsid w:val="00A62776"/>
    <w:rsid w:val="00A65759"/>
    <w:rsid w:val="00AF4901"/>
    <w:rsid w:val="00B81219"/>
    <w:rsid w:val="00BE3054"/>
    <w:rsid w:val="00C01A60"/>
    <w:rsid w:val="00C32808"/>
    <w:rsid w:val="00C81C29"/>
    <w:rsid w:val="00D81081"/>
    <w:rsid w:val="00DE0416"/>
    <w:rsid w:val="00E015D8"/>
    <w:rsid w:val="00E14E40"/>
    <w:rsid w:val="00E831DC"/>
    <w:rsid w:val="00EA48EF"/>
    <w:rsid w:val="00EB46FE"/>
    <w:rsid w:val="00EC7B38"/>
    <w:rsid w:val="00EE21A4"/>
    <w:rsid w:val="00EF71BD"/>
    <w:rsid w:val="00F21B63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F71B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EF71BD"/>
    <w:pPr>
      <w:autoSpaceDE w:val="0"/>
      <w:autoSpaceDN w:val="0"/>
      <w:spacing w:after="0" w:line="240" w:lineRule="auto"/>
      <w:ind w:right="-144"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71B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104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05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06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08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09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10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11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12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  <w:div w:id="118233113">
          <w:marLeft w:val="0"/>
          <w:marRight w:val="0"/>
          <w:marTop w:val="0"/>
          <w:marBottom w:val="0"/>
          <w:divBdr>
            <w:top w:val="single" w:sz="2" w:space="4" w:color="FFFFFF"/>
            <w:left w:val="single" w:sz="2" w:space="4" w:color="FFFFF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389</Words>
  <Characters>2218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26</cp:revision>
  <dcterms:created xsi:type="dcterms:W3CDTF">2019-05-20T11:31:00Z</dcterms:created>
  <dcterms:modified xsi:type="dcterms:W3CDTF">2019-08-01T06:23:00Z</dcterms:modified>
</cp:coreProperties>
</file>